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45" w:rsidRPr="00C83445" w:rsidRDefault="00C83445" w:rsidP="00C83445">
      <w:pPr>
        <w:rPr>
          <w:b/>
        </w:rPr>
      </w:pPr>
      <w:bookmarkStart w:id="0" w:name="_GoBack"/>
      <w:r w:rsidRPr="00C83445">
        <w:rPr>
          <w:b/>
        </w:rPr>
        <w:t>6.1. Особенности постановки и решения землеустроительных задач</w:t>
      </w:r>
    </w:p>
    <w:bookmarkEnd w:id="0"/>
    <w:p w:rsidR="00C83445" w:rsidRDefault="00C83445" w:rsidP="00C83445">
      <w:r>
        <w:t xml:space="preserve">Мера, количество, измерение всегда сопутствовали землеустройству. В прошлом в нем превалировали расчеты размеров и площади участков, их техническое проектирование, определение координат границ землепользований, перенос проектов в натуру, т.е. главным образом геодезические действия. Однако со временем выросла экономическая значимость землеустройства. Сложно шел процесс перехода землеустроительной науки из </w:t>
      </w:r>
      <w:proofErr w:type="spellStart"/>
      <w:r>
        <w:t>землемерно</w:t>
      </w:r>
      <w:proofErr w:type="spellEnd"/>
      <w:r>
        <w:t xml:space="preserve">-технической в </w:t>
      </w:r>
      <w:proofErr w:type="gramStart"/>
      <w:r>
        <w:t>инженерно-экономическую</w:t>
      </w:r>
      <w:proofErr w:type="gramEnd"/>
      <w:r>
        <w:t xml:space="preserve">. Потребовался иной </w:t>
      </w:r>
      <w:proofErr w:type="gramStart"/>
      <w:r>
        <w:t>методический подход</w:t>
      </w:r>
      <w:proofErr w:type="gramEnd"/>
      <w:r>
        <w:t xml:space="preserve">  к решению новых производственных задач. Вначале широко применялись традиционные методы экономических исследований, среди которых - монографический, статистические группировки, расчетно-вариантный метод, исчисление средних величин, определение экономической эффективности отдельных мероприятий. Позднее, в связи с развитием математических методов и их широким внедрением в практику экономических исследований, стали применяться и в землеустройстве </w:t>
      </w:r>
      <w:proofErr w:type="spellStart"/>
      <w:proofErr w:type="gramStart"/>
      <w:r>
        <w:t>экономико</w:t>
      </w:r>
      <w:proofErr w:type="spellEnd"/>
      <w:r>
        <w:t xml:space="preserve"> - математические</w:t>
      </w:r>
      <w:proofErr w:type="gramEnd"/>
      <w:r>
        <w:t xml:space="preserve"> приемы и методы прогностики. В научной литературе [1]появились  предложения о возможностях использования линейного программирования, динамического программирования, дифференциального исчисления, сетевых методов при решении отдельных задач землеустройства. Используя эти предложения и наши исследования в этой области, рассмотрим возможности применения ЭММ, ЭВМ и прогностики в землеустройстве. </w:t>
      </w:r>
    </w:p>
    <w:p w:rsidR="00C83445" w:rsidRDefault="00C83445" w:rsidP="00C83445">
      <w:r>
        <w:t xml:space="preserve">Важнейшим условием внедрения этих методов в практику проектирования и исследований является дальнейшее изучение многих глубинных, скрытых связей и явлений. Если при традиционных методах анализа и проектирования часто используется качественный описательный или умозрительный подход, то при применении математических методов, как правило, все связи и зависимости должны найти количественное выражение. Измерениями должны быть пронизаны все исследования, что, в свою очередь, обуславливает необходимость применения методов математической статистики, теории вероятности и др. Не изучив и не выразив в </w:t>
      </w:r>
      <w:proofErr w:type="gramStart"/>
      <w:r>
        <w:t>количественный</w:t>
      </w:r>
      <w:proofErr w:type="gramEnd"/>
      <w:r>
        <w:t xml:space="preserve"> форме  закономерности, невозможно экстраполировать их в будущее. Таким образом, применение новых приемов возможно при условии  широкого и многообразного внедрения экономических измерений в сущность исследуемых землеустроительных процессов. Некоторые из этих процессов еще слабо изучены. Так, недостаточно ясны зависимости  между размерами хозяйств и показателями их производственной  деятельности в условиях научно-технической революции и рыночной экономики; потребность в ресурсах при проведении различных мелиорации; влияние размеров и размещения полей на использование техники, урожаи сельскохозяйственных культур; защиту почв от эрозии и др. в различных зонах страны.</w:t>
      </w:r>
    </w:p>
    <w:p w:rsidR="00C83445" w:rsidRDefault="00C83445" w:rsidP="00C83445">
      <w:r>
        <w:t>Применение экономико-математических методов в землеустройстве - сложный творческий процесс. Механический перенос этих методов из общей экономики в землеустройство может привести к упрощенчеству и игнорированию специфики землеустроительных задач, прежде всего из-за отсутствия соответствующих моделей. Многообразие функций  земли делает прогнозирование ее использование сложной количественно-качественной системой вероятностного характера.</w:t>
      </w:r>
    </w:p>
    <w:p w:rsidR="00C83445" w:rsidRDefault="00C83445" w:rsidP="00C83445">
      <w:r>
        <w:t>Новым этапом развития землеустроительной науки и производства стало применение ЭММ и ЭВМ. Особенности применения ЭММ в землеустройстве сводятся к следующему:</w:t>
      </w:r>
    </w:p>
    <w:p w:rsidR="00C83445" w:rsidRDefault="00C83445" w:rsidP="00C83445">
      <w:r>
        <w:t>1)      Территориальный характер задач, учет пространственных свойств земли, необходимость размещения материальных элементов по территории;</w:t>
      </w:r>
    </w:p>
    <w:p w:rsidR="00C83445" w:rsidRDefault="00C83445" w:rsidP="00C83445">
      <w:r>
        <w:lastRenderedPageBreak/>
        <w:t>2)      Экономическая подоснова многих построений, учет требований организации, управления, планирования производства,</w:t>
      </w:r>
    </w:p>
    <w:p w:rsidR="00C83445" w:rsidRDefault="00C83445" w:rsidP="00C83445">
      <w:r>
        <w:t xml:space="preserve">3)      Агробиологическая особенность построения отдельных задач (севообороты, </w:t>
      </w:r>
      <w:proofErr w:type="spellStart"/>
      <w:r>
        <w:t>пастбищеообороты</w:t>
      </w:r>
      <w:proofErr w:type="spellEnd"/>
      <w:r>
        <w:t>), влияние на решение задач технологических требований.</w:t>
      </w:r>
    </w:p>
    <w:p w:rsidR="00C83445" w:rsidRDefault="00C83445" w:rsidP="00C83445">
      <w:r>
        <w:t>4)      Учет социальных запросов населения при рассмотрении задач расселения, организации труда, размещения приусадебного хозяйства и др.</w:t>
      </w:r>
    </w:p>
    <w:p w:rsidR="00C83445" w:rsidRDefault="00C83445" w:rsidP="00C83445">
      <w:r>
        <w:t>5)      Учет требований мелиоративного и др. инженерного характера (орошение, осушение);</w:t>
      </w:r>
    </w:p>
    <w:p w:rsidR="00C83445" w:rsidRDefault="00C83445" w:rsidP="00C83445">
      <w:r>
        <w:t>6)      Геодезический характер отдельных задач (вертикальная планировка);</w:t>
      </w:r>
    </w:p>
    <w:p w:rsidR="00C83445" w:rsidRDefault="00C83445" w:rsidP="00C83445">
      <w:r>
        <w:t>7)      Учет почвоведческих и  других требований (оценка земель, трансформация и прочее).</w:t>
      </w:r>
    </w:p>
    <w:p w:rsidR="00C83445" w:rsidRDefault="00C83445" w:rsidP="00C83445">
      <w:r>
        <w:t>8)      Необходимость тщательного учета экологических требований.</w:t>
      </w:r>
    </w:p>
    <w:p w:rsidR="00C83445" w:rsidRDefault="00C83445" w:rsidP="00C83445">
      <w:r>
        <w:t xml:space="preserve">Принципиальное отличие землеустроительных от других сельскохозяйственных задач заключается в том, что они носят выраженный территориальный характер и решаются с учетом требований многих наук. </w:t>
      </w:r>
    </w:p>
    <w:p w:rsidR="00C83445" w:rsidRDefault="00C83445" w:rsidP="00C83445">
      <w:r>
        <w:t xml:space="preserve">Количественные измерения - </w:t>
      </w:r>
      <w:proofErr w:type="gramStart"/>
      <w:r>
        <w:t>важнейшее</w:t>
      </w:r>
      <w:proofErr w:type="gramEnd"/>
      <w:r>
        <w:t xml:space="preserve"> условия применения ЭММ. Они необходимы не только в самом землеустройстве, но и применительно  к смежным наукам, связанным с землеустройством. Нужно знать достаточно точно влияние предшественника на урожайность определенной культуры, изменения сроков полива на ту же урожайность, изменений в организации производства на конечные результаты и т.д. и т.п. Можно условно все искомые связи и зависимости разделить на несколько групп: </w:t>
      </w:r>
    </w:p>
    <w:p w:rsidR="00C83445" w:rsidRDefault="00C83445" w:rsidP="00C83445">
      <w:r>
        <w:t>1. Известные связи,</w:t>
      </w:r>
    </w:p>
    <w:p w:rsidR="00C83445" w:rsidRDefault="00C83445" w:rsidP="00C83445">
      <w:r>
        <w:t>2. Малоизвестные,</w:t>
      </w:r>
    </w:p>
    <w:p w:rsidR="00C83445" w:rsidRDefault="00C83445" w:rsidP="00C83445">
      <w:r>
        <w:t xml:space="preserve">3. Постановочные. </w:t>
      </w:r>
    </w:p>
    <w:p w:rsidR="00C83445" w:rsidRDefault="00C83445" w:rsidP="00C83445">
      <w:r>
        <w:t>К первой группе можно отнести те, по которым  постоянно ведется учет и накопился большой массив информации. Ко второй группе относятся те связи, по которым имеются отрывочные сведения регионального характера. К третьей следует отнести связи, по которым нет никакой информации, но ее нужно получить. Один из путей получения новых сведений - постановка эксперимента.</w:t>
      </w:r>
    </w:p>
    <w:p w:rsidR="00C83445" w:rsidRDefault="00C83445" w:rsidP="00C83445">
      <w:r>
        <w:t>Применение ЭВМ и ЭММ в землеустройстве тесно связано с исследованиями и постоянным совершенствованием  моделей и методов решения задач.</w:t>
      </w:r>
    </w:p>
    <w:p w:rsidR="00C83445" w:rsidRDefault="00C83445" w:rsidP="00C83445">
      <w:r>
        <w:t>Землеустроительные задачи можно условно разделить на две группы. Одни связаны с оценкой и перспективами использования земельных ресурсов, другие с их устройством. Представим это положение на рис.6.1</w:t>
      </w:r>
    </w:p>
    <w:p w:rsidR="00C83445" w:rsidRDefault="00C83445" w:rsidP="00C83445">
      <w:r>
        <w:t xml:space="preserve"> </w:t>
      </w:r>
    </w:p>
    <w:p w:rsidR="00C83445" w:rsidRDefault="00C83445" w:rsidP="00C83445">
      <w:r>
        <w:t xml:space="preserve">И те, и другие задачи образуют особые группы. Первая группа имеет относительно землеустроительный характер. Эта группа носит выраженный народнохозяйственный, национальный, государственный характер. Ее решение всегда связано с глобальными задачами </w:t>
      </w:r>
      <w:r>
        <w:lastRenderedPageBreak/>
        <w:t xml:space="preserve">развития общества в целом. Естественно, уровень решения задач по использованию земель может быть различным, вплоть до конкретного участка земли. </w:t>
      </w:r>
    </w:p>
    <w:p w:rsidR="00C83445" w:rsidRDefault="00C83445" w:rsidP="00C83445">
      <w:r>
        <w:t xml:space="preserve">Вторая группа задач - собственно </w:t>
      </w:r>
      <w:proofErr w:type="gramStart"/>
      <w:r>
        <w:t>землеустроительные</w:t>
      </w:r>
      <w:proofErr w:type="gramEnd"/>
      <w:r>
        <w:t>. Они неразрывно связаны с местоположением земель и их возможным устройством.</w:t>
      </w:r>
    </w:p>
    <w:p w:rsidR="00C83445" w:rsidRDefault="00C83445" w:rsidP="00C83445">
      <w:r>
        <w:t>________________________________________</w:t>
      </w:r>
    </w:p>
    <w:p w:rsidR="00C83445" w:rsidRDefault="00C83445" w:rsidP="00C83445">
      <w:r>
        <w:t xml:space="preserve">[1] М.Д. </w:t>
      </w:r>
      <w:proofErr w:type="spellStart"/>
      <w:r>
        <w:t>Спектор</w:t>
      </w:r>
      <w:proofErr w:type="spellEnd"/>
      <w:r>
        <w:t xml:space="preserve">. Математическое моделирование в районной планировке. Труды ЦСХИ, том 3, вып.,1., Целиноград, 1964. </w:t>
      </w:r>
      <w:proofErr w:type="spellStart"/>
      <w:r>
        <w:t>Е.Г.Ларченко</w:t>
      </w:r>
      <w:proofErr w:type="spellEnd"/>
      <w:r>
        <w:t xml:space="preserve">. Применение математических методов в землеустройстве. М., Колос, 1969. М.В. </w:t>
      </w:r>
      <w:proofErr w:type="spellStart"/>
      <w:r>
        <w:t>Андриишин</w:t>
      </w:r>
      <w:proofErr w:type="spellEnd"/>
      <w:r>
        <w:t>. Линейное программирование в землеустройстве. Львов 2.1,1969г.ч.II, 1974.</w:t>
      </w:r>
    </w:p>
    <w:p w:rsidR="00C83445" w:rsidRDefault="00C83445" w:rsidP="00C83445"/>
    <w:p w:rsidR="00325B7E" w:rsidRDefault="00325B7E"/>
    <w:sectPr w:rsidR="0032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1D"/>
    <w:rsid w:val="0007671D"/>
    <w:rsid w:val="00325B7E"/>
    <w:rsid w:val="00C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2</cp:revision>
  <dcterms:created xsi:type="dcterms:W3CDTF">2020-11-04T09:07:00Z</dcterms:created>
  <dcterms:modified xsi:type="dcterms:W3CDTF">2020-11-04T09:07:00Z</dcterms:modified>
</cp:coreProperties>
</file>